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4EE" w:rsidRPr="008E34EE" w:rsidRDefault="00A407E5" w:rsidP="008E34EE">
      <w:pPr>
        <w:pStyle w:val="Title"/>
      </w:pPr>
      <w:r>
        <w:t>Goals</w:t>
      </w:r>
    </w:p>
    <w:p w:rsidR="008E34EE" w:rsidRPr="008E34EE" w:rsidRDefault="008E34EE" w:rsidP="008E34EE">
      <w:pPr>
        <w:rPr>
          <w:u w:val="single"/>
        </w:rPr>
      </w:pPr>
      <w:r w:rsidRPr="008E34EE">
        <w:rPr>
          <w:u w:val="single"/>
        </w:rPr>
        <w:t>Brainstorming</w:t>
      </w:r>
      <w:r>
        <w:rPr>
          <w:u w:val="single"/>
        </w:rPr>
        <w:t xml:space="preserve"> – </w:t>
      </w:r>
      <w:proofErr w:type="spellStart"/>
      <w:r>
        <w:rPr>
          <w:u w:val="single"/>
        </w:rPr>
        <w:t>realAssessment</w:t>
      </w:r>
      <w:proofErr w:type="spellEnd"/>
      <w:r>
        <w:rPr>
          <w:u w:val="single"/>
        </w:rPr>
        <w:t>, previous phone calls</w:t>
      </w:r>
    </w:p>
    <w:p w:rsidR="00A407E5" w:rsidRDefault="00A407E5">
      <w:r>
        <w:t>-be the primary professional home of LGBT legal professionals</w:t>
      </w:r>
    </w:p>
    <w:p w:rsidR="00A407E5" w:rsidRDefault="00A407E5">
      <w:r>
        <w:t>-build a professional association powered by its members</w:t>
      </w:r>
    </w:p>
    <w:p w:rsidR="00A407E5" w:rsidRDefault="00A407E5">
      <w:r>
        <w:t>-be a primary community touchstone and connection for LGBT law and issues (connection to LGBT)</w:t>
      </w:r>
    </w:p>
    <w:p w:rsidR="00A407E5" w:rsidRDefault="00A407E5">
      <w:r>
        <w:t>-be the #1 necessary resource for LGBT legal practitioners</w:t>
      </w:r>
    </w:p>
    <w:p w:rsidR="00A407E5" w:rsidRDefault="00A407E5">
      <w:r>
        <w:t>-better rock-solid relationship</w:t>
      </w:r>
    </w:p>
    <w:p w:rsidR="008E34EE" w:rsidRDefault="008E34EE"/>
    <w:p w:rsidR="00185573" w:rsidRPr="00185573" w:rsidRDefault="00185573">
      <w:pPr>
        <w:rPr>
          <w:u w:val="single"/>
        </w:rPr>
      </w:pPr>
      <w:r>
        <w:rPr>
          <w:u w:val="single"/>
        </w:rPr>
        <w:t>My Group (</w:t>
      </w:r>
      <w:r w:rsidR="008473BC">
        <w:rPr>
          <w:u w:val="single"/>
        </w:rPr>
        <w:t>Julie, Elaine, Jennifer, [Becca])</w:t>
      </w:r>
    </w:p>
    <w:p w:rsidR="008E34EE" w:rsidRDefault="00142F35">
      <w:r>
        <w:t>Advance education</w:t>
      </w:r>
    </w:p>
    <w:p w:rsidR="00142F35" w:rsidRDefault="00142F35">
      <w:r>
        <w:t>Promote dialogue</w:t>
      </w:r>
    </w:p>
    <w:p w:rsidR="00142F35" w:rsidRDefault="00142F35">
      <w:r>
        <w:t xml:space="preserve">Inspire more </w:t>
      </w:r>
      <w:r w:rsidR="009F1373">
        <w:t>non-</w:t>
      </w:r>
      <w:r>
        <w:t>constituents to become active in advocacy, change, dialogue</w:t>
      </w:r>
    </w:p>
    <w:p w:rsidR="00142F35" w:rsidRDefault="00142F35">
      <w:r>
        <w:t>Expand membership to include all facets of legal profession (GP/Solo, judiciary, big firm, small firm, etc.), from all geographical regions of the country</w:t>
      </w:r>
    </w:p>
    <w:p w:rsidR="00142F35" w:rsidRDefault="00142F35">
      <w:r>
        <w:t xml:space="preserve">Ensure organization is more than </w:t>
      </w:r>
      <w:r w:rsidR="00E83E0C">
        <w:t>L</w:t>
      </w:r>
      <w:r>
        <w:t xml:space="preserve">avender </w:t>
      </w:r>
      <w:r w:rsidR="00E83E0C">
        <w:t>L</w:t>
      </w:r>
      <w:r>
        <w:t>aw – create a menu of services that serve members/constituencies that goes beyond one event/year</w:t>
      </w:r>
    </w:p>
    <w:p w:rsidR="00E83E0C" w:rsidRDefault="00142F35">
      <w:r>
        <w:t xml:space="preserve">Go-to resource for LGBT legal issues, </w:t>
      </w:r>
      <w:r w:rsidR="0023488C">
        <w:t>info</w:t>
      </w:r>
      <w:r w:rsidR="00E83E0C">
        <w:t xml:space="preserve">; professional </w:t>
      </w:r>
      <w:r w:rsidR="0023488C">
        <w:t>AND</w:t>
      </w:r>
      <w:r w:rsidR="00E83E0C">
        <w:t xml:space="preserve"> personal support</w:t>
      </w:r>
    </w:p>
    <w:p w:rsidR="00E83E0C" w:rsidRDefault="00E83E0C">
      <w:r>
        <w:t>Develop capacity to advocate for LGBT issues within ABA and larger legal stage</w:t>
      </w:r>
    </w:p>
    <w:p w:rsidR="00E83E0C" w:rsidRDefault="00E83E0C">
      <w:r>
        <w:t>Be catalyst for effective, cohesive group of people working towards same goal - communication between LGBT groups and within groups; central role for NLGLA?</w:t>
      </w:r>
    </w:p>
    <w:p w:rsidR="00E83E0C" w:rsidRDefault="00847284">
      <w:r>
        <w:t>Build</w:t>
      </w:r>
      <w:r w:rsidR="00E83E0C">
        <w:t xml:space="preserve"> a strong, powerful community of LGBT legal professionals, regardless of professional “self-identification”</w:t>
      </w:r>
      <w:r>
        <w:t xml:space="preserve"> (GP/Solo, judiciary, big firm, LGBT work, non-LGBT work, </w:t>
      </w:r>
      <w:r w:rsidR="008473BC">
        <w:t xml:space="preserve">in-house, </w:t>
      </w:r>
      <w:r>
        <w:t>etc.)</w:t>
      </w:r>
    </w:p>
    <w:p w:rsidR="00847284" w:rsidRDefault="00847284">
      <w:r>
        <w:t>Develop capacity to provide LGBT sensitivity training to firms, organizations, schools, etc.</w:t>
      </w:r>
    </w:p>
    <w:p w:rsidR="00185573" w:rsidRDefault="00185573">
      <w:pPr>
        <w:rPr>
          <w:u w:val="single"/>
        </w:rPr>
      </w:pPr>
    </w:p>
    <w:p w:rsidR="00847284" w:rsidRDefault="00185573">
      <w:r>
        <w:rPr>
          <w:u w:val="single"/>
        </w:rPr>
        <w:t>Other Group (D’Arcy, Laura, Kara)</w:t>
      </w:r>
    </w:p>
    <w:p w:rsidR="00185573" w:rsidRDefault="00185573">
      <w:r>
        <w:t>-Create internal policy &amp; procedures</w:t>
      </w:r>
    </w:p>
    <w:p w:rsidR="00185573" w:rsidRDefault="00185573">
      <w:r>
        <w:lastRenderedPageBreak/>
        <w:t>-Become the go-to organization for LGBT professional development/career information</w:t>
      </w:r>
    </w:p>
    <w:p w:rsidR="00185573" w:rsidRDefault="00185573">
      <w:r>
        <w:t>-make NLGLA website the clearing house for LGBT issues info (issues-resource)</w:t>
      </w:r>
    </w:p>
    <w:p w:rsidR="00185573" w:rsidRDefault="00185573">
      <w:r>
        <w:t>-become practice-based convener for LGBT professionals</w:t>
      </w:r>
    </w:p>
    <w:p w:rsidR="00185573" w:rsidRDefault="00185573">
      <w:r>
        <w:t>-become voice of LGBT members of ABA (inside and outside of ABA)</w:t>
      </w:r>
    </w:p>
    <w:p w:rsidR="00185573" w:rsidRDefault="00185573">
      <w:r>
        <w:t xml:space="preserve">-move BOD from working </w:t>
      </w:r>
      <w:r w:rsidR="00566C13">
        <w:t xml:space="preserve">board </w:t>
      </w:r>
      <w:r>
        <w:t>to governing</w:t>
      </w:r>
      <w:r w:rsidR="00566C13">
        <w:t xml:space="preserve"> board</w:t>
      </w:r>
    </w:p>
    <w:p w:rsidR="00185573" w:rsidRDefault="00185573">
      <w:r>
        <w:t>-Become resource/clearinghouse for LGBT training, best practices, CLE info</w:t>
      </w:r>
    </w:p>
    <w:p w:rsidR="00185573" w:rsidRDefault="00185573">
      <w:r>
        <w:t>-resource to help</w:t>
      </w:r>
      <w:r w:rsidR="008473BC">
        <w:t>/</w:t>
      </w:r>
      <w:r>
        <w:t>end LGBT bias in profession</w:t>
      </w:r>
      <w:r w:rsidR="008473BC">
        <w:t xml:space="preserve"> (career path, advancing professionalism)</w:t>
      </w:r>
    </w:p>
    <w:p w:rsidR="00185573" w:rsidRDefault="00185573">
      <w:r>
        <w:t>-Diversi</w:t>
      </w:r>
      <w:r w:rsidR="008473BC">
        <w:t>f</w:t>
      </w:r>
      <w:r>
        <w:t>y programs and services: professional development, LGBT issues/substance</w:t>
      </w:r>
    </w:p>
    <w:p w:rsidR="00185573" w:rsidRDefault="00185573">
      <w:r>
        <w:t>-Increase membership to represent diversity in the profession</w:t>
      </w:r>
    </w:p>
    <w:p w:rsidR="008473BC" w:rsidRDefault="008473BC"/>
    <w:p w:rsidR="008473BC" w:rsidRDefault="0023488C">
      <w:r>
        <w:rPr>
          <w:u w:val="single"/>
        </w:rPr>
        <w:t>Combination of Group Ideas</w:t>
      </w:r>
    </w:p>
    <w:p w:rsidR="003F7ED2" w:rsidRDefault="008473BC" w:rsidP="00B6785D">
      <w:pPr>
        <w:pStyle w:val="NoSpacing"/>
      </w:pPr>
      <w:r>
        <w:t>-</w:t>
      </w:r>
      <w:r w:rsidR="0001571B">
        <w:t>Expand, d</w:t>
      </w:r>
      <w:r w:rsidR="0023488C">
        <w:t>iversify</w:t>
      </w:r>
      <w:r w:rsidR="003F7ED2">
        <w:t xml:space="preserve">, </w:t>
      </w:r>
      <w:proofErr w:type="gramStart"/>
      <w:r w:rsidR="003F7ED2">
        <w:t>engage</w:t>
      </w:r>
      <w:proofErr w:type="gramEnd"/>
      <w:r w:rsidR="0023488C">
        <w:t xml:space="preserve"> </w:t>
      </w:r>
      <w:r w:rsidR="0001571B">
        <w:t>membershi</w:t>
      </w:r>
      <w:r w:rsidR="003F7ED2">
        <w:t>p</w:t>
      </w:r>
    </w:p>
    <w:p w:rsidR="00B6785D" w:rsidRDefault="00947058" w:rsidP="00B6785D">
      <w:pPr>
        <w:pStyle w:val="ListParagraph"/>
        <w:numPr>
          <w:ilvl w:val="0"/>
          <w:numId w:val="3"/>
        </w:numPr>
      </w:pPr>
      <w:r>
        <w:t xml:space="preserve">Increase membership by ____% by ____. (individuals, </w:t>
      </w:r>
      <w:r w:rsidR="008203C5">
        <w:t>institutional</w:t>
      </w:r>
      <w:r>
        <w:t>)</w:t>
      </w:r>
    </w:p>
    <w:p w:rsidR="00947058" w:rsidRDefault="00947058" w:rsidP="00B6785D">
      <w:pPr>
        <w:pStyle w:val="ListParagraph"/>
        <w:numPr>
          <w:ilvl w:val="0"/>
          <w:numId w:val="3"/>
        </w:numPr>
      </w:pPr>
      <w:r>
        <w:t>Diversity (large firm</w:t>
      </w:r>
      <w:r w:rsidR="00A7657E">
        <w:t>, in-house, public interest, judiciary, academics, transgender, racial/ethnic)</w:t>
      </w:r>
    </w:p>
    <w:p w:rsidR="00A7657E" w:rsidRDefault="00A7657E" w:rsidP="00A7657E">
      <w:pPr>
        <w:pStyle w:val="ListParagraph"/>
        <w:numPr>
          <w:ilvl w:val="0"/>
          <w:numId w:val="3"/>
        </w:numPr>
      </w:pPr>
      <w:r>
        <w:t>Create structural committees to actively engage members in the work of the organization by ____. (</w:t>
      </w:r>
      <w:proofErr w:type="gramStart"/>
      <w:r>
        <w:t>promote</w:t>
      </w:r>
      <w:proofErr w:type="gramEnd"/>
      <w:r>
        <w:t xml:space="preserve"> individual opportunities for engagement. </w:t>
      </w:r>
    </w:p>
    <w:p w:rsidR="008473BC" w:rsidRDefault="003F7ED2" w:rsidP="003F7ED2">
      <w:pPr>
        <w:pStyle w:val="NoSpacing"/>
      </w:pPr>
      <w:r>
        <w:t>Expand and diversify p</w:t>
      </w:r>
      <w:r w:rsidR="0001571B">
        <w:t xml:space="preserve">rograms &amp; services: </w:t>
      </w:r>
      <w:r w:rsidR="0023488C">
        <w:t>professional development (career</w:t>
      </w:r>
      <w:r w:rsidR="009F1373">
        <w:t xml:space="preserve"> </w:t>
      </w:r>
      <w:r w:rsidR="004072B5">
        <w:t>path, capacity building), LGBT issues/substance/information</w:t>
      </w:r>
    </w:p>
    <w:p w:rsidR="00696BE1" w:rsidRDefault="00696BE1" w:rsidP="00947058">
      <w:pPr>
        <w:pStyle w:val="ListParagraph"/>
        <w:numPr>
          <w:ilvl w:val="0"/>
          <w:numId w:val="2"/>
        </w:numPr>
      </w:pPr>
      <w:r>
        <w:t>Build on-demand resource bank</w:t>
      </w:r>
    </w:p>
    <w:p w:rsidR="00947058" w:rsidRDefault="00947058" w:rsidP="00947058">
      <w:pPr>
        <w:pStyle w:val="ListParagraph"/>
        <w:numPr>
          <w:ilvl w:val="0"/>
          <w:numId w:val="2"/>
        </w:numPr>
      </w:pPr>
      <w:r>
        <w:t>Increase number of people who receive CLE credit from NLGLA from approx. 300 to ____ (online, regional, local, co-sponsor)</w:t>
      </w:r>
    </w:p>
    <w:p w:rsidR="00947058" w:rsidRDefault="00947058" w:rsidP="00947058">
      <w:pPr>
        <w:pStyle w:val="ListParagraph"/>
        <w:numPr>
          <w:ilvl w:val="0"/>
          <w:numId w:val="2"/>
        </w:numPr>
      </w:pPr>
      <w:r>
        <w:t>Diversify networking capabilities/opportunities for members (make online membership data easier to find &amp; use; sponsor regional/local networking events)</w:t>
      </w:r>
    </w:p>
    <w:p w:rsidR="00947058" w:rsidRDefault="00947058" w:rsidP="00947058">
      <w:pPr>
        <w:pStyle w:val="ListParagraph"/>
        <w:numPr>
          <w:ilvl w:val="0"/>
          <w:numId w:val="2"/>
        </w:numPr>
      </w:pPr>
      <w:r>
        <w:t>Create job referral resources for members (create communication for lateral job placement)</w:t>
      </w:r>
    </w:p>
    <w:p w:rsidR="00947058" w:rsidRDefault="00947058" w:rsidP="00947058">
      <w:pPr>
        <w:pStyle w:val="ListParagraph"/>
        <w:numPr>
          <w:ilvl w:val="0"/>
          <w:numId w:val="2"/>
        </w:numPr>
      </w:pPr>
      <w:r>
        <w:t>Measure LGBT diversity of firms/orgs/schools within profession (sensitivity training)</w:t>
      </w:r>
    </w:p>
    <w:p w:rsidR="00947058" w:rsidRDefault="00947058" w:rsidP="00947058">
      <w:pPr>
        <w:pStyle w:val="ListParagraph"/>
        <w:numPr>
          <w:ilvl w:val="0"/>
          <w:numId w:val="2"/>
        </w:numPr>
      </w:pPr>
      <w:r>
        <w:t>Provide capacity-building organizational education programs for LGBT affiliates/law student organizations</w:t>
      </w:r>
    </w:p>
    <w:p w:rsidR="00947058" w:rsidRDefault="00947058" w:rsidP="00947058">
      <w:pPr>
        <w:pStyle w:val="ListParagraph"/>
        <w:numPr>
          <w:ilvl w:val="0"/>
          <w:numId w:val="2"/>
        </w:numPr>
      </w:pPr>
      <w:r>
        <w:t>Establish ____ organizations/structures within NLGLA for practitioners, based on practice area.</w:t>
      </w:r>
    </w:p>
    <w:p w:rsidR="009F1373" w:rsidRDefault="004072B5" w:rsidP="00B6785D">
      <w:pPr>
        <w:pStyle w:val="NoSpacing"/>
      </w:pPr>
      <w:r>
        <w:t>-</w:t>
      </w:r>
      <w:r w:rsidR="0001571B">
        <w:t xml:space="preserve">National movement role: </w:t>
      </w:r>
      <w:r w:rsidR="009F1373">
        <w:t>be</w:t>
      </w:r>
      <w:r w:rsidR="003F7ED2">
        <w:t xml:space="preserve"> the</w:t>
      </w:r>
      <w:r w:rsidR="009F1373">
        <w:t xml:space="preserve"> voice</w:t>
      </w:r>
      <w:r w:rsidR="003F7ED2">
        <w:t xml:space="preserve"> of the LGBT legal profession (internal/external ABA, issue strategy, group strategy)</w:t>
      </w:r>
    </w:p>
    <w:p w:rsidR="00B6785D" w:rsidRDefault="00B6785D" w:rsidP="00B6785D">
      <w:pPr>
        <w:pStyle w:val="ListParagraph"/>
        <w:numPr>
          <w:ilvl w:val="0"/>
          <w:numId w:val="5"/>
        </w:numPr>
      </w:pPr>
      <w:r>
        <w:t xml:space="preserve">Get ABA to adopt our policy positions by identifying LGBT grassroots within one year and implement those by </w:t>
      </w:r>
      <w:r w:rsidR="008203C5">
        <w:t>____</w:t>
      </w:r>
      <w:r>
        <w:t xml:space="preserve"> ABA elections.</w:t>
      </w:r>
    </w:p>
    <w:p w:rsidR="00B6785D" w:rsidRDefault="00B6785D" w:rsidP="00B6785D">
      <w:pPr>
        <w:pStyle w:val="ListParagraph"/>
        <w:numPr>
          <w:ilvl w:val="0"/>
          <w:numId w:val="5"/>
        </w:numPr>
      </w:pPr>
      <w:r>
        <w:lastRenderedPageBreak/>
        <w:t xml:space="preserve">Be the go-to for signers and legal positions by establishing clear policy positions on key LGBT litigations by </w:t>
      </w:r>
      <w:r w:rsidR="008203C5">
        <w:t>____</w:t>
      </w:r>
      <w:r>
        <w:t>.</w:t>
      </w:r>
    </w:p>
    <w:p w:rsidR="00B6785D" w:rsidRDefault="00B6785D" w:rsidP="00B6785D">
      <w:pPr>
        <w:pStyle w:val="ListParagraph"/>
        <w:numPr>
          <w:ilvl w:val="0"/>
          <w:numId w:val="5"/>
        </w:numPr>
      </w:pPr>
      <w:r>
        <w:t xml:space="preserve">Be the leader among minority/specialty bars by establishing reciprocal position support by participating in at least one </w:t>
      </w:r>
      <w:proofErr w:type="spellStart"/>
      <w:r>
        <w:t>amici</w:t>
      </w:r>
      <w:proofErr w:type="spellEnd"/>
      <w:r>
        <w:t xml:space="preserve"> brief each year by </w:t>
      </w:r>
      <w:r w:rsidR="008203C5">
        <w:t>___</w:t>
      </w:r>
      <w:r>
        <w:t>.</w:t>
      </w:r>
    </w:p>
    <w:p w:rsidR="00B6785D" w:rsidRDefault="00B6785D" w:rsidP="00B6785D">
      <w:pPr>
        <w:pStyle w:val="ListParagraph"/>
        <w:numPr>
          <w:ilvl w:val="0"/>
          <w:numId w:val="5"/>
        </w:numPr>
      </w:pPr>
      <w:r>
        <w:t xml:space="preserve">Change name to National LGBT Bar Association by </w:t>
      </w:r>
      <w:r w:rsidR="008203C5">
        <w:t>____</w:t>
      </w:r>
      <w:r>
        <w:t>.</w:t>
      </w:r>
    </w:p>
    <w:p w:rsidR="00B6785D" w:rsidRDefault="00B6785D" w:rsidP="00B6785D">
      <w:pPr>
        <w:pStyle w:val="ListParagraph"/>
        <w:numPr>
          <w:ilvl w:val="0"/>
          <w:numId w:val="5"/>
        </w:numPr>
      </w:pPr>
      <w:r>
        <w:t xml:space="preserve">Get affiliates to adopt our policy position by </w:t>
      </w:r>
      <w:r w:rsidR="008203C5">
        <w:t>____</w:t>
      </w:r>
      <w:r>
        <w:t>.</w:t>
      </w:r>
    </w:p>
    <w:p w:rsidR="00B6785D" w:rsidRDefault="00B6785D" w:rsidP="00B6785D">
      <w:pPr>
        <w:pStyle w:val="ListParagraph"/>
        <w:numPr>
          <w:ilvl w:val="0"/>
          <w:numId w:val="5"/>
        </w:numPr>
      </w:pPr>
      <w:r>
        <w:t xml:space="preserve">Change Lavender Law to National LGBT </w:t>
      </w:r>
      <w:proofErr w:type="gramStart"/>
      <w:r>
        <w:t>Bar</w:t>
      </w:r>
      <w:proofErr w:type="gramEnd"/>
      <w:r>
        <w:t xml:space="preserve"> Association Annual Career Fair and Conference in </w:t>
      </w:r>
      <w:r w:rsidR="008203C5">
        <w:t>____</w:t>
      </w:r>
      <w:r>
        <w:t xml:space="preserve">. </w:t>
      </w:r>
    </w:p>
    <w:p w:rsidR="00B6785D" w:rsidRDefault="00B6785D" w:rsidP="00B6785D">
      <w:pPr>
        <w:pStyle w:val="NoSpacing"/>
      </w:pPr>
      <w:r>
        <w:t>Lavender Law</w:t>
      </w:r>
    </w:p>
    <w:p w:rsidR="00B6785D" w:rsidRDefault="00B6785D" w:rsidP="00B6785D">
      <w:pPr>
        <w:pStyle w:val="ListParagraph"/>
        <w:numPr>
          <w:ilvl w:val="0"/>
          <w:numId w:val="4"/>
        </w:numPr>
      </w:pPr>
      <w:r>
        <w:t>Increase number of participants</w:t>
      </w:r>
    </w:p>
    <w:p w:rsidR="00B6785D" w:rsidRDefault="00B6785D" w:rsidP="00B6785D">
      <w:pPr>
        <w:pStyle w:val="ListParagraph"/>
        <w:numPr>
          <w:ilvl w:val="0"/>
          <w:numId w:val="4"/>
        </w:numPr>
      </w:pPr>
      <w:r>
        <w:t>Infuse programs &amp; services into Lavender Law schedule</w:t>
      </w:r>
    </w:p>
    <w:p w:rsidR="00B6785D" w:rsidRDefault="00B6785D" w:rsidP="00B6785D">
      <w:pPr>
        <w:pStyle w:val="ListParagraph"/>
        <w:numPr>
          <w:ilvl w:val="0"/>
          <w:numId w:val="4"/>
        </w:numPr>
      </w:pPr>
      <w:r>
        <w:t>Planning of conference should represent membership and their needs</w:t>
      </w:r>
    </w:p>
    <w:p w:rsidR="008203C5" w:rsidRDefault="008203C5" w:rsidP="00B6785D">
      <w:pPr>
        <w:pStyle w:val="ListParagraph"/>
        <w:numPr>
          <w:ilvl w:val="0"/>
          <w:numId w:val="4"/>
        </w:numPr>
      </w:pPr>
      <w:r>
        <w:t>Increase customer service each year</w:t>
      </w:r>
    </w:p>
    <w:p w:rsidR="008203C5" w:rsidRDefault="008203C5" w:rsidP="00B6785D">
      <w:pPr>
        <w:pStyle w:val="ListParagraph"/>
        <w:numPr>
          <w:ilvl w:val="0"/>
          <w:numId w:val="4"/>
        </w:numPr>
      </w:pPr>
      <w:r>
        <w:t>System for Affiliate participation</w:t>
      </w:r>
    </w:p>
    <w:p w:rsidR="008203C5" w:rsidRDefault="008203C5" w:rsidP="00B6785D">
      <w:pPr>
        <w:pStyle w:val="ListParagraph"/>
        <w:numPr>
          <w:ilvl w:val="0"/>
          <w:numId w:val="4"/>
        </w:numPr>
      </w:pPr>
      <w:r>
        <w:t>Ensure sufficient # of volunteers</w:t>
      </w:r>
    </w:p>
    <w:p w:rsidR="004072B5" w:rsidRDefault="00A7657E" w:rsidP="00A7657E">
      <w:pPr>
        <w:pStyle w:val="NoSpacing"/>
      </w:pPr>
      <w:r>
        <w:t>Systems &amp; Structures Goals: Building a strong, effective, sustainable NLGLA to leverage greater resources to achieve its mission and goals.</w:t>
      </w:r>
    </w:p>
    <w:p w:rsidR="00A7657E" w:rsidRDefault="00A7657E" w:rsidP="00A7657E">
      <w:pPr>
        <w:pStyle w:val="ListParagraph"/>
        <w:numPr>
          <w:ilvl w:val="0"/>
          <w:numId w:val="6"/>
        </w:numPr>
      </w:pPr>
      <w:r>
        <w:t>Diversify income streams supporting the organization’s growth.</w:t>
      </w:r>
    </w:p>
    <w:p w:rsidR="00A7657E" w:rsidRDefault="00A7657E" w:rsidP="00A7657E">
      <w:pPr>
        <w:pStyle w:val="ListParagraph"/>
        <w:numPr>
          <w:ilvl w:val="0"/>
          <w:numId w:val="6"/>
        </w:numPr>
      </w:pPr>
      <w:r>
        <w:t>Restructure BOD from working to governing. (manage issue for affiliate representation on BOD</w:t>
      </w:r>
      <w:r w:rsidR="008203C5">
        <w:t>; from representative to self-governing and self-sustaining</w:t>
      </w:r>
      <w:r>
        <w:t>)</w:t>
      </w:r>
    </w:p>
    <w:p w:rsidR="00A7657E" w:rsidRDefault="00A7657E" w:rsidP="00A7657E">
      <w:pPr>
        <w:pStyle w:val="ListParagraph"/>
        <w:numPr>
          <w:ilvl w:val="0"/>
          <w:numId w:val="6"/>
        </w:numPr>
      </w:pPr>
      <w:r>
        <w:t>Build effective volunteer structure to support programs &amp; services.</w:t>
      </w:r>
    </w:p>
    <w:p w:rsidR="00A7657E" w:rsidRDefault="00A7657E" w:rsidP="00A7657E">
      <w:pPr>
        <w:pStyle w:val="ListParagraph"/>
        <w:numPr>
          <w:ilvl w:val="0"/>
          <w:numId w:val="6"/>
        </w:numPr>
      </w:pPr>
      <w:r>
        <w:t>Increase the annual budget</w:t>
      </w:r>
      <w:r w:rsidR="008203C5">
        <w:t xml:space="preserve">. </w:t>
      </w:r>
    </w:p>
    <w:p w:rsidR="00A7657E" w:rsidRDefault="00A7657E" w:rsidP="00A7657E">
      <w:pPr>
        <w:pStyle w:val="ListParagraph"/>
        <w:numPr>
          <w:ilvl w:val="0"/>
          <w:numId w:val="6"/>
        </w:numPr>
      </w:pPr>
      <w:r>
        <w:t>Grow staff to support programs and services and human resources infrastructure</w:t>
      </w:r>
      <w:r w:rsidR="008203C5">
        <w:t>.</w:t>
      </w:r>
    </w:p>
    <w:p w:rsidR="00B31EB5" w:rsidRDefault="00B31EB5" w:rsidP="00A7657E">
      <w:pPr>
        <w:pStyle w:val="ListParagraph"/>
        <w:numPr>
          <w:ilvl w:val="0"/>
          <w:numId w:val="6"/>
        </w:numPr>
      </w:pPr>
      <w:r>
        <w:t xml:space="preserve">Fundraising responsibility of BOD: give, get or get off. (100% meaningful, personal giving; get % of BOD collectively determined; </w:t>
      </w:r>
      <w:r w:rsidR="00696BE1">
        <w:t>annual review determines ‘get off’)</w:t>
      </w:r>
    </w:p>
    <w:p w:rsidR="00984429" w:rsidRDefault="00917210" w:rsidP="00917210">
      <w:pPr>
        <w:pStyle w:val="NoSpacing"/>
      </w:pPr>
      <w:r>
        <w:t>Affiliates</w:t>
      </w:r>
    </w:p>
    <w:p w:rsidR="00917210" w:rsidRDefault="00917210" w:rsidP="00917210">
      <w:pPr>
        <w:pStyle w:val="ListParagraph"/>
        <w:numPr>
          <w:ilvl w:val="0"/>
          <w:numId w:val="8"/>
        </w:numPr>
      </w:pPr>
      <w:r>
        <w:t>Institutional Membership</w:t>
      </w:r>
    </w:p>
    <w:p w:rsidR="00917210" w:rsidRDefault="00917210" w:rsidP="00917210">
      <w:pPr>
        <w:pStyle w:val="ListParagraph"/>
        <w:numPr>
          <w:ilvl w:val="0"/>
          <w:numId w:val="8"/>
        </w:numPr>
      </w:pPr>
      <w:r>
        <w:t>Partnership around individual members</w:t>
      </w:r>
    </w:p>
    <w:p w:rsidR="00917210" w:rsidRDefault="00917210" w:rsidP="00917210">
      <w:pPr>
        <w:pStyle w:val="ListParagraph"/>
        <w:numPr>
          <w:ilvl w:val="0"/>
          <w:numId w:val="8"/>
        </w:numPr>
      </w:pPr>
      <w:r>
        <w:t xml:space="preserve">Source of </w:t>
      </w:r>
      <w:r w:rsidR="00B35EDF">
        <w:t>Grassroots</w:t>
      </w:r>
      <w:r>
        <w:t xml:space="preserve"> activism</w:t>
      </w:r>
    </w:p>
    <w:p w:rsidR="00917210" w:rsidRDefault="00917210" w:rsidP="00917210">
      <w:pPr>
        <w:pStyle w:val="ListParagraph"/>
        <w:numPr>
          <w:ilvl w:val="0"/>
          <w:numId w:val="8"/>
        </w:numPr>
      </w:pPr>
      <w:r>
        <w:t>Adopt and promote policy decisions</w:t>
      </w:r>
    </w:p>
    <w:p w:rsidR="00917210" w:rsidRDefault="00917210" w:rsidP="00917210">
      <w:pPr>
        <w:pStyle w:val="ListParagraph"/>
        <w:numPr>
          <w:ilvl w:val="0"/>
          <w:numId w:val="8"/>
        </w:numPr>
      </w:pPr>
      <w:r>
        <w:t xml:space="preserve">Official capacity creating </w:t>
      </w:r>
      <w:r w:rsidR="00865AA3">
        <w:t xml:space="preserve">policy </w:t>
      </w:r>
      <w:r>
        <w:t>position</w:t>
      </w:r>
      <w:r w:rsidR="00865AA3">
        <w:t>s</w:t>
      </w:r>
    </w:p>
    <w:p w:rsidR="00917210" w:rsidRDefault="00917210" w:rsidP="00917210">
      <w:pPr>
        <w:pStyle w:val="ListParagraph"/>
        <w:numPr>
          <w:ilvl w:val="0"/>
          <w:numId w:val="8"/>
        </w:numPr>
      </w:pPr>
      <w:r>
        <w:t>Capacity-building programs</w:t>
      </w:r>
    </w:p>
    <w:p w:rsidR="00917210" w:rsidRDefault="00917210" w:rsidP="00917210">
      <w:pPr>
        <w:pStyle w:val="ListParagraph"/>
        <w:numPr>
          <w:ilvl w:val="0"/>
          <w:numId w:val="8"/>
        </w:numPr>
      </w:pPr>
      <w:r>
        <w:t>Co-sponsoring networking events and CLE events (referrals and job placement)</w:t>
      </w:r>
    </w:p>
    <w:p w:rsidR="00917210" w:rsidRDefault="00917210" w:rsidP="00917210">
      <w:pPr>
        <w:pStyle w:val="ListParagraph"/>
        <w:numPr>
          <w:ilvl w:val="0"/>
          <w:numId w:val="8"/>
        </w:numPr>
      </w:pPr>
      <w:r>
        <w:t>At Lavender Law: volunteers</w:t>
      </w:r>
      <w:r w:rsidR="00865AA3">
        <w:t xml:space="preserve">, outreach, ownership of affiliate-portion of program, cross-marketing, host opportunity. </w:t>
      </w:r>
    </w:p>
    <w:p w:rsidR="00865AA3" w:rsidRDefault="00865AA3" w:rsidP="00917210">
      <w:pPr>
        <w:pStyle w:val="ListParagraph"/>
        <w:numPr>
          <w:ilvl w:val="0"/>
          <w:numId w:val="8"/>
        </w:numPr>
      </w:pPr>
      <w:r>
        <w:t xml:space="preserve">Create governance structure </w:t>
      </w:r>
      <w:r w:rsidR="007E3FF5">
        <w:t>(regional representation style</w:t>
      </w:r>
      <w:r w:rsidR="008203C5">
        <w:t>, resources will</w:t>
      </w:r>
      <w:r w:rsidR="00F57268">
        <w:t xml:space="preserve"> be provided)</w:t>
      </w:r>
    </w:p>
    <w:p w:rsidR="00B6785D" w:rsidRPr="008473BC" w:rsidRDefault="00B6785D"/>
    <w:sectPr w:rsidR="00B6785D" w:rsidRPr="008473BC" w:rsidSect="002662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C1BAD"/>
    <w:multiLevelType w:val="hybridMultilevel"/>
    <w:tmpl w:val="E698D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5A4576"/>
    <w:multiLevelType w:val="hybridMultilevel"/>
    <w:tmpl w:val="BCC08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075DD7"/>
    <w:multiLevelType w:val="hybridMultilevel"/>
    <w:tmpl w:val="AC4C7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AF125E"/>
    <w:multiLevelType w:val="hybridMultilevel"/>
    <w:tmpl w:val="A3464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2F211D"/>
    <w:multiLevelType w:val="hybridMultilevel"/>
    <w:tmpl w:val="1C5AF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372650"/>
    <w:multiLevelType w:val="hybridMultilevel"/>
    <w:tmpl w:val="15C80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2C54C3"/>
    <w:multiLevelType w:val="hybridMultilevel"/>
    <w:tmpl w:val="E9529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545741"/>
    <w:multiLevelType w:val="hybridMultilevel"/>
    <w:tmpl w:val="66D46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07E5"/>
    <w:rsid w:val="0001571B"/>
    <w:rsid w:val="00142F35"/>
    <w:rsid w:val="00162C5B"/>
    <w:rsid w:val="00185573"/>
    <w:rsid w:val="001A1100"/>
    <w:rsid w:val="0023488C"/>
    <w:rsid w:val="00266226"/>
    <w:rsid w:val="003F7ED2"/>
    <w:rsid w:val="004072B5"/>
    <w:rsid w:val="00566C13"/>
    <w:rsid w:val="00696BE1"/>
    <w:rsid w:val="007E3FF5"/>
    <w:rsid w:val="008203C5"/>
    <w:rsid w:val="00847284"/>
    <w:rsid w:val="008473BC"/>
    <w:rsid w:val="00865AA3"/>
    <w:rsid w:val="008E34EE"/>
    <w:rsid w:val="00917210"/>
    <w:rsid w:val="00947058"/>
    <w:rsid w:val="00984429"/>
    <w:rsid w:val="009F1373"/>
    <w:rsid w:val="00A407E5"/>
    <w:rsid w:val="00A7657E"/>
    <w:rsid w:val="00B31EB5"/>
    <w:rsid w:val="00B35EDF"/>
    <w:rsid w:val="00B6785D"/>
    <w:rsid w:val="00E83E0C"/>
    <w:rsid w:val="00F5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226"/>
  </w:style>
  <w:style w:type="paragraph" w:styleId="Heading1">
    <w:name w:val="heading 1"/>
    <w:basedOn w:val="Normal"/>
    <w:next w:val="Normal"/>
    <w:link w:val="Heading1Char"/>
    <w:uiPriority w:val="9"/>
    <w:qFormat/>
    <w:rsid w:val="008E34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34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34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E34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8E34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E34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F7ED2"/>
    <w:pPr>
      <w:ind w:left="720"/>
      <w:contextualSpacing/>
    </w:pPr>
  </w:style>
  <w:style w:type="paragraph" w:styleId="NoSpacing">
    <w:name w:val="No Spacing"/>
    <w:uiPriority w:val="1"/>
    <w:qFormat/>
    <w:rsid w:val="003F7E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B1DA3-CBCA-48F0-8F3F-34ED05E70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3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</dc:creator>
  <cp:lastModifiedBy>Jennifer</cp:lastModifiedBy>
  <cp:revision>4</cp:revision>
  <dcterms:created xsi:type="dcterms:W3CDTF">2008-01-07T14:35:00Z</dcterms:created>
  <dcterms:modified xsi:type="dcterms:W3CDTF">2008-01-07T21:26:00Z</dcterms:modified>
</cp:coreProperties>
</file>